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28" w:rsidRPr="00BA1A28" w:rsidRDefault="00BA1A28" w:rsidP="00BA1A28">
      <w:pPr>
        <w:widowControl/>
        <w:spacing w:after="525" w:line="645" w:lineRule="atLeast"/>
        <w:jc w:val="center"/>
        <w:outlineLvl w:val="2"/>
        <w:rPr>
          <w:rFonts w:ascii="微软雅黑" w:eastAsia="微软雅黑" w:hAnsi="微软雅黑" w:cs="宋体"/>
          <w:color w:val="262424"/>
          <w:kern w:val="0"/>
          <w:sz w:val="28"/>
          <w:szCs w:val="28"/>
        </w:rPr>
      </w:pPr>
      <w:r w:rsidRPr="00BA1A28">
        <w:rPr>
          <w:rFonts w:ascii="微软雅黑" w:eastAsia="微软雅黑" w:hAnsi="微软雅黑" w:cs="宋体" w:hint="eastAsia"/>
          <w:color w:val="262424"/>
          <w:kern w:val="0"/>
          <w:sz w:val="28"/>
          <w:szCs w:val="28"/>
        </w:rPr>
        <w:t>习近平：把党的政治建设作为党的根本性建设 为党不断从胜利走向胜利提供重要保证</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新华社北京6月30日电 中共中央政治局6月29日下午就加强党的政治建设举行第六次集体学习。中共中央总书记习近平在主持学习时强调，马克思主义政党具有崇高政治理想、高尚政治追求、纯洁政治品质、严明政治纪律。如果马克思主义政党政治上的先进性丧失了，党的先进性和纯洁性就无从谈起。这就是我们把党的政治建设作为党的根本性建设的道理所在。党的政治建设是一个永恒课题。要把准政治方向，坚持党的政治领导，夯实政治根基，涵养政治生态，防范政治风险，永葆政治本色，提高政治能力，为我们党不断发展壮大、从胜利走向胜利提供重要保证。</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中央组织部臧安民就这个问题作了讲解，并谈了意见和建议。</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在主持学习时发表了讲话。他强调，党的十九大明确提出党的政治建设这个重大命题，强调党的政治建设是党的根本性建设，要把党的政治建设摆在首位，以党的政治建设为统领。今天，我们以这个题目进行集体学习，目的是深化对党的政治建设的认识，增强推进党的政治建设的自觉性和坚定性，并以此庆祝党的97岁生日。</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指出，党的十八大以来，在全面从严治党实践中，我们把党的政治建设摆上突出位置，在坚定政治信仰、增强“四个意识”、维护党中央权威和集中统一领导、严明党的政治纪律和政治规矩、加强和规范新形势下党内政治生活、净化党内政治生态、正风肃纪、反腐惩恶等方面取得明显成效。实践使我们深刻</w:t>
      </w:r>
      <w:r w:rsidRPr="00BA1A28">
        <w:rPr>
          <w:rFonts w:ascii="微软雅黑" w:eastAsia="微软雅黑" w:hAnsi="微软雅黑" w:cs="宋体" w:hint="eastAsia"/>
          <w:color w:val="414141"/>
          <w:kern w:val="0"/>
          <w:sz w:val="24"/>
          <w:szCs w:val="24"/>
        </w:rPr>
        <w:lastRenderedPageBreak/>
        <w:t>认识到，党的政治建设决定党的建设方向和效果，不抓党的政治建设或背离党的政治建设指引的方向，党的其他建设就难以取得预期成效。</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强调，政治方向是党生存发展第一位的问题，事关党的前途命运和事业兴衰成败。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指出，中国特色社会主义最本质的特征是中国共产党领导，中国特色社会主义制度的最大优势是中国共产党领导，党是最高政治领导力量。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要引导全党增强“四个意识”，自觉在思想上政治上行动上同党中央保持高度一致。</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强调，加强党的政治建设，要紧扣民心这个最大的政治，把赢得民心民意、汇集民智民力作为重要着力点。要站稳人民立场，贯彻党的群众路线，同人民想在一起、干在一起，坚决反对“四风”特别是形式主义、官僚主义，始终保持党同人民群众的血肉联系。要教育和激励广大党员、干部锐意进取、奋发有</w:t>
      </w:r>
      <w:r w:rsidRPr="00BA1A28">
        <w:rPr>
          <w:rFonts w:ascii="微软雅黑" w:eastAsia="微软雅黑" w:hAnsi="微软雅黑" w:cs="宋体" w:hint="eastAsia"/>
          <w:color w:val="414141"/>
          <w:kern w:val="0"/>
          <w:sz w:val="24"/>
          <w:szCs w:val="24"/>
        </w:rPr>
        <w:lastRenderedPageBreak/>
        <w:t>为，把精力和心思用在稳增长、促改革、调结构、惠民生、防风险上，用在破难题、克难关、着力解决人民群众最关心最直接最现实的利益问题上。</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指出，营造良好政治生态是一项长期任务，必须作为党的政治建设的基础性、经常性工作，浚其源、涵其林，养正气、固根本，锲而不舍、久久为功。要把树立正确选人用人导向作为重要着力点，突出政治标准。要贯彻落实新形势下党内政治生活的若干准则，让党员、干部在党内政治生活中经常接受政治体检，增强政治免疫力。要加强党内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强调，我们党在内忧外患中诞生，在磨难挫折中成长，在战胜风险挑战中壮大，始终有着强烈的忧患意识、风险意识。要教育引导各级领导干部增强政治敏锐性和政治鉴别力，做到眼睛亮、见事早、行动快。</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指出，加强党的政治建设，必须以永远在路上的坚定和执着，坚决把反腐败斗争进行到底，使我们党永不变质、永不变色。领导干部特别是高级干部要明大德、守公德、严私德，做廉洁自律、廉洁用权、廉洁齐家的模范。要扎紧制度的篱笆，发挥巡视利剑作用，推动全面从严治党向基层延伸，让人民群众真正感受到，清正干部、清廉政府、清明政治就在身边、就在眼前。</w:t>
      </w:r>
    </w:p>
    <w:p w:rsidR="00BA1A28" w:rsidRPr="00BA1A28" w:rsidRDefault="00BA1A28" w:rsidP="00BA1A28">
      <w:pPr>
        <w:widowControl/>
        <w:spacing w:line="480" w:lineRule="atLeast"/>
        <w:ind w:firstLine="450"/>
        <w:rPr>
          <w:rFonts w:ascii="微软雅黑" w:eastAsia="微软雅黑" w:hAnsi="微软雅黑" w:cs="宋体" w:hint="eastAsia"/>
          <w:color w:val="414141"/>
          <w:kern w:val="0"/>
          <w:sz w:val="24"/>
          <w:szCs w:val="24"/>
        </w:rPr>
      </w:pPr>
      <w:r w:rsidRPr="00BA1A28">
        <w:rPr>
          <w:rFonts w:ascii="微软雅黑" w:eastAsia="微软雅黑" w:hAnsi="微软雅黑" w:cs="宋体" w:hint="eastAsia"/>
          <w:color w:val="414141"/>
          <w:kern w:val="0"/>
          <w:sz w:val="24"/>
          <w:szCs w:val="24"/>
        </w:rPr>
        <w:t>习近平强调，党的政治建设落实到干部队伍建设上就要不断提高各级领导干部特别是高级干部把握方向、把握大势、把握全局的能力，辨别政治是非、保持政治定力、驾驭政治局面、防范政治风险的能力，善于从政治上分析问题、解决</w:t>
      </w:r>
      <w:r w:rsidRPr="00BA1A28">
        <w:rPr>
          <w:rFonts w:ascii="微软雅黑" w:eastAsia="微软雅黑" w:hAnsi="微软雅黑" w:cs="宋体" w:hint="eastAsia"/>
          <w:color w:val="414141"/>
          <w:kern w:val="0"/>
          <w:sz w:val="24"/>
          <w:szCs w:val="24"/>
        </w:rPr>
        <w:lastRenderedPageBreak/>
        <w:t>问题。各级领导干部特别是高级干部要炼就一双政治慧眼，不畏浮云遮望眼，切实担负起党和人民赋予的政治责任。</w:t>
      </w:r>
    </w:p>
    <w:p w:rsidR="00E715A8" w:rsidRPr="00BA1A28" w:rsidRDefault="00E715A8"/>
    <w:sectPr w:rsidR="00E715A8" w:rsidRPr="00BA1A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1A28"/>
    <w:rsid w:val="00BA1A28"/>
    <w:rsid w:val="00E715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A1A2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A1A28"/>
    <w:rPr>
      <w:rFonts w:ascii="宋体" w:eastAsia="宋体" w:hAnsi="宋体" w:cs="宋体"/>
      <w:b/>
      <w:bCs/>
      <w:kern w:val="0"/>
      <w:sz w:val="27"/>
      <w:szCs w:val="27"/>
    </w:rPr>
  </w:style>
  <w:style w:type="character" w:customStyle="1" w:styleId="detailstime">
    <w:name w:val="details_time"/>
    <w:basedOn w:val="a0"/>
    <w:rsid w:val="00BA1A28"/>
  </w:style>
  <w:style w:type="character" w:customStyle="1" w:styleId="detailssource">
    <w:name w:val="details_source"/>
    <w:basedOn w:val="a0"/>
    <w:rsid w:val="00BA1A28"/>
  </w:style>
  <w:style w:type="paragraph" w:styleId="a3">
    <w:name w:val="Normal (Web)"/>
    <w:basedOn w:val="a"/>
    <w:uiPriority w:val="99"/>
    <w:semiHidden/>
    <w:unhideWhenUsed/>
    <w:rsid w:val="00BA1A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5159956">
      <w:bodyDiv w:val="1"/>
      <w:marLeft w:val="0"/>
      <w:marRight w:val="0"/>
      <w:marTop w:val="0"/>
      <w:marBottom w:val="0"/>
      <w:divBdr>
        <w:top w:val="none" w:sz="0" w:space="0" w:color="auto"/>
        <w:left w:val="none" w:sz="0" w:space="0" w:color="auto"/>
        <w:bottom w:val="none" w:sz="0" w:space="0" w:color="auto"/>
        <w:right w:val="none" w:sz="0" w:space="0" w:color="auto"/>
      </w:divBdr>
      <w:divsChild>
        <w:div w:id="1403139866">
          <w:marLeft w:val="0"/>
          <w:marRight w:val="0"/>
          <w:marTop w:val="0"/>
          <w:marBottom w:val="0"/>
          <w:divBdr>
            <w:top w:val="none" w:sz="0" w:space="0" w:color="auto"/>
            <w:left w:val="none" w:sz="0" w:space="0" w:color="auto"/>
            <w:bottom w:val="single" w:sz="6" w:space="8" w:color="C7C7C7"/>
            <w:right w:val="none" w:sz="0" w:space="0" w:color="auto"/>
          </w:divBdr>
        </w:div>
        <w:div w:id="2139177309">
          <w:marLeft w:val="0"/>
          <w:marRight w:val="0"/>
          <w:marTop w:val="0"/>
          <w:marBottom w:val="150"/>
          <w:divBdr>
            <w:top w:val="none" w:sz="0" w:space="0" w:color="auto"/>
            <w:left w:val="none" w:sz="0" w:space="0" w:color="auto"/>
            <w:bottom w:val="single" w:sz="6" w:space="31"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1783</Characters>
  <Application>Microsoft Office Word</Application>
  <DocSecurity>0</DocSecurity>
  <Lines>14</Lines>
  <Paragraphs>4</Paragraphs>
  <ScaleCrop>false</ScaleCrop>
  <Company>Home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2018-07-03T08:35:00Z</dcterms:created>
  <dcterms:modified xsi:type="dcterms:W3CDTF">2018-07-03T08:36:00Z</dcterms:modified>
</cp:coreProperties>
</file>