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79" w:rsidRDefault="00392E3D">
      <w:pPr>
        <w:spacing w:afterLines="50" w:after="156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</w:t>
      </w:r>
      <w:r>
        <w:rPr>
          <w:rFonts w:ascii="楷体_GB2312" w:eastAsia="楷体_GB2312" w:hint="eastAsia"/>
          <w:sz w:val="32"/>
          <w:szCs w:val="32"/>
        </w:rPr>
        <w:t>2</w:t>
      </w:r>
    </w:p>
    <w:p w:rsidR="00526A79" w:rsidRDefault="00392E3D">
      <w:pPr>
        <w:spacing w:beforeLines="50" w:before="156" w:afterLines="50" w:after="156"/>
        <w:jc w:val="center"/>
        <w:rPr>
          <w:rFonts w:ascii="仿宋_GB2312" w:eastAsia="方正小标宋_GBK"/>
          <w:sz w:val="32"/>
          <w:szCs w:val="32"/>
        </w:rPr>
      </w:pPr>
      <w:bookmarkStart w:id="0" w:name="_GoBack"/>
      <w:r>
        <w:rPr>
          <w:rFonts w:ascii="方正小标宋_GBK" w:eastAsia="方正小标宋_GBK" w:hint="eastAsia"/>
          <w:sz w:val="32"/>
          <w:szCs w:val="32"/>
        </w:rPr>
        <w:t>学科群主攻研究方向设置及</w:t>
      </w:r>
      <w:r>
        <w:rPr>
          <w:rFonts w:ascii="方正小标宋_GBK" w:eastAsia="方正小标宋_GBK" w:hint="eastAsia"/>
          <w:sz w:val="32"/>
          <w:szCs w:val="32"/>
        </w:rPr>
        <w:t>核心指标任务榜单</w:t>
      </w:r>
      <w:bookmarkEnd w:id="0"/>
    </w:p>
    <w:p w:rsidR="00526A79" w:rsidRDefault="00392E3D">
      <w:pPr>
        <w:spacing w:line="560" w:lineRule="exact"/>
        <w:ind w:firstLineChars="196" w:firstLine="58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一、旱区作物逆境生物</w:t>
      </w:r>
      <w:r>
        <w:rPr>
          <w:rFonts w:ascii="黑体" w:eastAsia="黑体" w:hAnsi="黑体" w:hint="eastAsia"/>
          <w:sz w:val="30"/>
          <w:szCs w:val="30"/>
        </w:rPr>
        <w:t>学</w:t>
      </w:r>
      <w:r>
        <w:rPr>
          <w:rFonts w:ascii="黑体" w:eastAsia="黑体" w:hAnsi="黑体" w:hint="eastAsia"/>
          <w:sz w:val="30"/>
          <w:szCs w:val="30"/>
        </w:rPr>
        <w:t>与绿色生产学科群</w:t>
      </w:r>
    </w:p>
    <w:tbl>
      <w:tblPr>
        <w:tblpPr w:leftFromText="180" w:rightFromText="180" w:vertAnchor="text" w:tblpXSpec="center" w:tblpY="1"/>
        <w:tblOverlap w:val="never"/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798"/>
        <w:gridCol w:w="3969"/>
      </w:tblGrid>
      <w:tr w:rsidR="00526A79">
        <w:trPr>
          <w:trHeight w:val="46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主攻研究方向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核心指标任务</w:t>
            </w:r>
          </w:p>
        </w:tc>
      </w:tr>
      <w:tr w:rsidR="00526A79">
        <w:trPr>
          <w:trHeight w:val="1444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小麦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重大病害成灾机制与综合防控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领军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人、青年人才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人；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）自然基金委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创新</w:t>
            </w:r>
            <w:r>
              <w:rPr>
                <w:rFonts w:ascii="Times New Roman" w:eastAsia="宋体" w:hAnsi="Times New Roman" w:cs="Times New Roman"/>
                <w:szCs w:val="21"/>
              </w:rPr>
              <w:t>群体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个。</w:t>
            </w:r>
          </w:p>
        </w:tc>
      </w:tr>
      <w:tr w:rsidR="00526A79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果树病害病原生物学及综合防治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526A79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作物重大害虫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成灾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机理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与综合防控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人；</w:t>
            </w:r>
          </w:p>
        </w:tc>
      </w:tr>
      <w:tr w:rsidR="00526A79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生物源农药创制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526A79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小麦生物学与抗逆遗传育种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人。</w:t>
            </w:r>
          </w:p>
        </w:tc>
      </w:tr>
      <w:tr w:rsidR="00526A79">
        <w:trPr>
          <w:trHeight w:val="100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玉米生物学与抗逆遗传育种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项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</w:t>
            </w:r>
            <w:r>
              <w:rPr>
                <w:rFonts w:ascii="Times New Roman" w:eastAsia="宋体" w:hAnsi="Times New Roman" w:cs="Times New Roman"/>
                <w:szCs w:val="21"/>
              </w:rPr>
              <w:t>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领军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人。</w:t>
            </w:r>
          </w:p>
        </w:tc>
      </w:tr>
      <w:tr w:rsidR="00526A79">
        <w:trPr>
          <w:trHeight w:val="93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马铃薯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抗病育种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项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</w:t>
            </w:r>
            <w:r>
              <w:rPr>
                <w:rFonts w:ascii="Times New Roman" w:eastAsia="宋体" w:hAnsi="Times New Roman" w:cs="Times New Roman"/>
                <w:szCs w:val="21"/>
              </w:rPr>
              <w:t>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人。</w:t>
            </w:r>
          </w:p>
        </w:tc>
      </w:tr>
      <w:tr w:rsidR="00526A79">
        <w:trPr>
          <w:trHeight w:val="115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苹果生物学与抗逆遗传育种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领军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526A79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瓜类生物学与抗逆遗传育种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级科技一等奖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人。</w:t>
            </w:r>
          </w:p>
        </w:tc>
      </w:tr>
      <w:tr w:rsidR="00526A79">
        <w:trPr>
          <w:trHeight w:val="1454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土壤微生物组与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作物及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环境互作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级科技成果一等奖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pacing w:val="-10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人；</w:t>
            </w:r>
          </w:p>
          <w:p w:rsidR="00526A79" w:rsidRDefault="00392E3D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>
              <w:rPr>
                <w:rFonts w:ascii="Times New Roman" w:eastAsia="宋体" w:hAnsi="Times New Roman" w:cs="Times New Roman"/>
                <w:szCs w:val="21"/>
              </w:rPr>
              <w:t>自然基金委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创新</w:t>
            </w:r>
            <w:r>
              <w:rPr>
                <w:rFonts w:ascii="Times New Roman" w:eastAsia="宋体" w:hAnsi="Times New Roman" w:cs="Times New Roman"/>
                <w:szCs w:val="21"/>
              </w:rPr>
              <w:t>群体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个。</w:t>
            </w:r>
          </w:p>
        </w:tc>
      </w:tr>
    </w:tbl>
    <w:p w:rsidR="00526A79" w:rsidRDefault="00392E3D">
      <w:pPr>
        <w:spacing w:beforeLines="150" w:before="468" w:line="560" w:lineRule="exact"/>
        <w:ind w:firstLineChars="196" w:firstLine="58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二、畜禽生物学与健康养殖学科群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991"/>
        <w:gridCol w:w="3909"/>
      </w:tblGrid>
      <w:tr w:rsidR="00526A79">
        <w:trPr>
          <w:trHeight w:val="415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主攻研究方向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核心指标任务</w:t>
            </w:r>
          </w:p>
        </w:tc>
      </w:tr>
      <w:tr w:rsidR="00526A79">
        <w:trPr>
          <w:trHeight w:val="972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牛</w:t>
            </w:r>
            <w:r>
              <w:rPr>
                <w:rFonts w:ascii="Times New Roman" w:eastAsia="宋体" w:hAnsi="Times New Roman" w:cs="Times New Roman"/>
                <w:szCs w:val="21"/>
              </w:rPr>
              <w:t>生物技术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与种质创新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）国家领军人才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人，青年人才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762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遗传改良</w:t>
            </w:r>
            <w:r>
              <w:rPr>
                <w:rFonts w:ascii="Times New Roman" w:eastAsia="宋体" w:hAnsi="Times New Roman" w:cs="Times New Roman"/>
                <w:szCs w:val="21"/>
              </w:rPr>
              <w:t>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生物育种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）国家科技成果奖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</w:p>
          <w:p w:rsidR="00526A79" w:rsidRDefault="00392E3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）国家重点重大项目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项；</w:t>
            </w:r>
          </w:p>
          <w:p w:rsidR="00526A79" w:rsidRDefault="00392E3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）国家青年人才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。</w:t>
            </w:r>
          </w:p>
        </w:tc>
      </w:tr>
      <w:tr w:rsidR="00526A79">
        <w:trPr>
          <w:trHeight w:val="733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动物营养与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饲料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811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家畜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重大</w:t>
            </w:r>
            <w:r>
              <w:rPr>
                <w:rFonts w:ascii="Times New Roman" w:eastAsia="宋体" w:hAnsi="Times New Roman" w:cs="Times New Roman"/>
                <w:szCs w:val="21"/>
              </w:rPr>
              <w:t>疾病防控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省部</w:t>
            </w:r>
            <w:r>
              <w:rPr>
                <w:rFonts w:hint="eastAsia"/>
              </w:rPr>
              <w:t>级科技成果</w:t>
            </w:r>
            <w:r>
              <w:t>一等奖</w:t>
            </w:r>
            <w:r>
              <w:t>1</w:t>
            </w:r>
            <w:r>
              <w:t>项</w:t>
            </w:r>
            <w:r>
              <w:rPr>
                <w:rFonts w:hint="eastAsia"/>
              </w:rPr>
              <w:t>；</w:t>
            </w:r>
          </w:p>
          <w:p w:rsidR="00526A79" w:rsidRDefault="00392E3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国家</w:t>
            </w:r>
            <w:r>
              <w:rPr>
                <w:rFonts w:hint="eastAsia"/>
              </w:rPr>
              <w:t>重点重大项目</w:t>
            </w:r>
            <w:r>
              <w:rPr>
                <w:rFonts w:hint="eastAsia"/>
              </w:rPr>
              <w:t>1</w:t>
            </w:r>
            <w:r>
              <w:t>项</w:t>
            </w:r>
            <w:r>
              <w:rPr>
                <w:rFonts w:hint="eastAsia"/>
              </w:rPr>
              <w:t>；</w:t>
            </w:r>
          </w:p>
          <w:p w:rsidR="00526A79" w:rsidRDefault="00392E3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）国家领军人才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人，青年人才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人。</w:t>
            </w:r>
          </w:p>
        </w:tc>
      </w:tr>
      <w:tr w:rsidR="00526A79">
        <w:trPr>
          <w:trHeight w:val="785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猪遗传改良与品种培育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772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动物基因工程疫苗与药物研发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</w:tbl>
    <w:p w:rsidR="00526A79" w:rsidRDefault="00392E3D">
      <w:pPr>
        <w:spacing w:line="560" w:lineRule="exact"/>
        <w:ind w:firstLineChars="196" w:firstLine="58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三、国土治理与生态修复学科群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821"/>
        <w:gridCol w:w="3806"/>
      </w:tblGrid>
      <w:tr w:rsidR="00526A79">
        <w:trPr>
          <w:trHeight w:val="784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主攻研究方向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核心指标任务</w:t>
            </w:r>
          </w:p>
        </w:tc>
      </w:tr>
      <w:tr w:rsidR="00526A79">
        <w:trPr>
          <w:trHeight w:val="63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流域土壤侵蚀与水沙调控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526A79">
        <w:trPr>
          <w:trHeight w:val="63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土壤健康与环境修复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领军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64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旱区耕地质量提升与农业绿色低碳发展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64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生态修复与功能提升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526A79">
        <w:trPr>
          <w:trHeight w:val="64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水土过程与调控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领军</w:t>
            </w:r>
            <w:r>
              <w:rPr>
                <w:rFonts w:ascii="Times New Roman" w:eastAsia="宋体" w:hAnsi="Times New Roman" w:cs="Times New Roman"/>
                <w:szCs w:val="21"/>
              </w:rPr>
              <w:t>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640"/>
          <w:jc w:val="center"/>
        </w:trPr>
        <w:tc>
          <w:tcPr>
            <w:tcW w:w="451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278" w:type="pct"/>
            <w:shd w:val="clear" w:color="auto" w:fill="auto"/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林木遗传育种与经济林栽培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省部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级科技成果</w:t>
            </w:r>
            <w:r>
              <w:rPr>
                <w:rFonts w:ascii="Times New Roman" w:eastAsia="宋体" w:hAnsi="Times New Roman" w:cs="Times New Roman"/>
                <w:szCs w:val="21"/>
              </w:rPr>
              <w:t>一等奖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国家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</w:tbl>
    <w:p w:rsidR="00526A79" w:rsidRDefault="00392E3D">
      <w:pPr>
        <w:spacing w:line="560" w:lineRule="exact"/>
        <w:ind w:firstLineChars="196" w:firstLine="58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四、农业高效用水与区域水安全学科群</w:t>
      </w:r>
    </w:p>
    <w:tbl>
      <w:tblPr>
        <w:tblStyle w:val="a5"/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466"/>
        <w:gridCol w:w="4317"/>
      </w:tblGrid>
      <w:tr w:rsidR="00526A79">
        <w:trPr>
          <w:trHeight w:val="836"/>
          <w:jc w:val="center"/>
        </w:trPr>
        <w:tc>
          <w:tcPr>
            <w:tcW w:w="453" w:type="pct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024" w:type="pct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主攻研究方向</w:t>
            </w:r>
          </w:p>
        </w:tc>
        <w:tc>
          <w:tcPr>
            <w:tcW w:w="2521" w:type="pct"/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核心指标任务</w:t>
            </w:r>
          </w:p>
        </w:tc>
      </w:tr>
      <w:tr w:rsidR="00526A79">
        <w:trPr>
          <w:trHeight w:val="1102"/>
          <w:jc w:val="center"/>
        </w:trPr>
        <w:tc>
          <w:tcPr>
            <w:tcW w:w="453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024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作物耗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水过程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与调控</w:t>
            </w:r>
          </w:p>
        </w:tc>
        <w:tc>
          <w:tcPr>
            <w:tcW w:w="2521" w:type="pct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）国家领军人才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人，青年人才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1567"/>
          <w:jc w:val="center"/>
        </w:trPr>
        <w:tc>
          <w:tcPr>
            <w:tcW w:w="453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024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适水发展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与智慧灌溉</w:t>
            </w:r>
          </w:p>
        </w:tc>
        <w:tc>
          <w:tcPr>
            <w:tcW w:w="2521" w:type="pct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）国家科技奖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）国家领军人才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人、青年人才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人。</w:t>
            </w:r>
          </w:p>
        </w:tc>
      </w:tr>
      <w:tr w:rsidR="00526A79">
        <w:trPr>
          <w:trHeight w:val="1102"/>
          <w:jc w:val="center"/>
        </w:trPr>
        <w:tc>
          <w:tcPr>
            <w:tcW w:w="453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024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旱作节水技术与产品</w:t>
            </w:r>
          </w:p>
        </w:tc>
        <w:tc>
          <w:tcPr>
            <w:tcW w:w="2521" w:type="pct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1115"/>
          <w:jc w:val="center"/>
        </w:trPr>
        <w:tc>
          <w:tcPr>
            <w:tcW w:w="453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024" w:type="pct"/>
            <w:vAlign w:val="center"/>
          </w:tcPr>
          <w:p w:rsidR="00526A79" w:rsidRDefault="00392E3D">
            <w:pPr>
              <w:spacing w:line="324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农业水利工程及管理</w:t>
            </w:r>
          </w:p>
        </w:tc>
        <w:tc>
          <w:tcPr>
            <w:tcW w:w="2521" w:type="pct"/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）国家领军人才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人，青年人才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</w:tbl>
    <w:p w:rsidR="00526A79" w:rsidRDefault="00392E3D" w:rsidP="00F71EBA">
      <w:pPr>
        <w:spacing w:beforeLines="200" w:before="624" w:line="560" w:lineRule="exact"/>
        <w:ind w:firstLineChars="196" w:firstLine="58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五、农产品加工与营养健康学科群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972"/>
        <w:gridCol w:w="3551"/>
      </w:tblGrid>
      <w:tr w:rsidR="00526A79">
        <w:trPr>
          <w:trHeight w:val="60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主攻研究方向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keepNext/>
              <w:keepLines/>
              <w:jc w:val="center"/>
              <w:outlineLvl w:val="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核心指标任务</w:t>
            </w:r>
          </w:p>
        </w:tc>
      </w:tr>
      <w:tr w:rsidR="00526A79">
        <w:trPr>
          <w:trHeight w:val="99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农产品精深加工与质量安全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）国家领军人才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995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葡萄与葡萄酒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526A79">
        <w:trPr>
          <w:trHeight w:val="93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天然产物利用与功能食品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</w:p>
        </w:tc>
      </w:tr>
      <w:tr w:rsidR="00526A79">
        <w:trPr>
          <w:trHeight w:val="103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食品分子营养与健康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）省部级科技成果一等奖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）国家重点重大项目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  <w:p w:rsidR="00526A79" w:rsidRDefault="00392E3D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）国家青年人才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</w:tbl>
    <w:p w:rsidR="00526A79" w:rsidRDefault="00526A79">
      <w:pPr>
        <w:spacing w:line="560" w:lineRule="exact"/>
        <w:ind w:firstLineChars="196" w:firstLine="588"/>
        <w:jc w:val="left"/>
        <w:rPr>
          <w:rFonts w:ascii="仿宋_GB2312" w:eastAsia="仿宋_GB2312"/>
          <w:sz w:val="30"/>
          <w:szCs w:val="30"/>
        </w:rPr>
      </w:pPr>
    </w:p>
    <w:p w:rsidR="00526A79" w:rsidRDefault="00392E3D">
      <w:pPr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br w:type="page"/>
      </w:r>
    </w:p>
    <w:p w:rsidR="00526A79" w:rsidRDefault="00392E3D">
      <w:pPr>
        <w:spacing w:beforeLines="100" w:before="312" w:afterLines="50" w:after="156" w:line="7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目标任务考核指标具体说明</w:t>
      </w:r>
    </w:p>
    <w:p w:rsidR="00526A79" w:rsidRDefault="00392E3D">
      <w:pPr>
        <w:ind w:firstLineChars="200" w:firstLine="643"/>
        <w:jc w:val="left"/>
        <w:outlineLvl w:val="0"/>
        <w:rPr>
          <w:rFonts w:ascii="仿宋_GB2312" w:eastAsia="仿宋_GB2312" w:hAnsi="仿宋_GB2312" w:cs="仿宋_GB2312"/>
          <w:bCs/>
          <w:kern w:val="44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省部级科技成果奖主要包括：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教育部高等学校科学研究优秀成果奖；陕西省及其他省级政府科学技术奖；中国农学会神农中华农业科技奖；中国水利学会大禹水利科学技术奖；中国</w:t>
      </w:r>
      <w:proofErr w:type="gramStart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林学会梁希</w:t>
      </w:r>
      <w:proofErr w:type="gramEnd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科学技术奖；大北农科技奖。</w:t>
      </w:r>
    </w:p>
    <w:p w:rsidR="00526A79" w:rsidRDefault="00392E3D">
      <w:pPr>
        <w:ind w:firstLineChars="200" w:firstLine="643"/>
        <w:jc w:val="left"/>
        <w:outlineLvl w:val="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国家重点重大项目主要包括：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科技</w:t>
      </w:r>
      <w:proofErr w:type="gramStart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部国家</w:t>
      </w:r>
      <w:proofErr w:type="gramEnd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科技重大专项；科技部重点研发计划项目；国家自然基金委重大项目及重点类项目；高等学校学科创新引智计划项目；其他部委国际合作重点项目以及经费超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万元的科技专项。</w:t>
      </w:r>
    </w:p>
    <w:p w:rsidR="00526A79" w:rsidRDefault="00392E3D">
      <w:pPr>
        <w:ind w:firstLineChars="200" w:firstLine="643"/>
        <w:jc w:val="left"/>
        <w:outlineLvl w:val="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国家领军人才主要包括：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中组部战略科学家、国家万人计划领军人才；教育部长</w:t>
      </w:r>
      <w:proofErr w:type="gramStart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江学者</w:t>
      </w:r>
      <w:proofErr w:type="gramEnd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特聘教授；国家自然科学基金委杰出青年项目获得者；教育部长</w:t>
      </w:r>
      <w:proofErr w:type="gramStart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江学者</w:t>
      </w:r>
      <w:proofErr w:type="gramEnd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讲席教授；科技部火炬计划入选者；农业部学科</w:t>
      </w:r>
      <w:proofErr w:type="gramStart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群重点</w:t>
      </w:r>
      <w:proofErr w:type="gramEnd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实验室及产业体系首席科学家。</w:t>
      </w:r>
    </w:p>
    <w:p w:rsidR="00526A79" w:rsidRDefault="00392E3D">
      <w:pPr>
        <w:ind w:firstLineChars="200" w:firstLine="643"/>
        <w:jc w:val="left"/>
        <w:outlineLvl w:val="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kern w:val="44"/>
          <w:sz w:val="32"/>
          <w:szCs w:val="32"/>
        </w:rPr>
        <w:t>国家青年人才主要包括：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教育部青年长江学者；国家自然科学基金委优秀青年项目获得者；中组部国家万人计划青年拔尖人才计划</w:t>
      </w: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入选者、青年科学家；国家自然科学基金委海外优秀青年计划入选者。</w:t>
      </w:r>
    </w:p>
    <w:p w:rsidR="00526A79" w:rsidRDefault="00526A79">
      <w:pPr>
        <w:ind w:firstLineChars="200" w:firstLine="640"/>
        <w:jc w:val="left"/>
        <w:outlineLvl w:val="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</w:p>
    <w:sectPr w:rsidR="00526A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3D" w:rsidRDefault="00392E3D">
      <w:r>
        <w:separator/>
      </w:r>
    </w:p>
  </w:endnote>
  <w:endnote w:type="continuationSeparator" w:id="0">
    <w:p w:rsidR="00392E3D" w:rsidRDefault="003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79" w:rsidRDefault="00392E3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EBA" w:rsidRPr="00F71EBA">
      <w:rPr>
        <w:noProof/>
        <w:lang w:val="zh-CN"/>
      </w:rPr>
      <w:t>1</w:t>
    </w:r>
    <w:r>
      <w:fldChar w:fldCharType="end"/>
    </w:r>
  </w:p>
  <w:p w:rsidR="00526A79" w:rsidRDefault="00526A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3D" w:rsidRDefault="00392E3D">
      <w:r>
        <w:separator/>
      </w:r>
    </w:p>
  </w:footnote>
  <w:footnote w:type="continuationSeparator" w:id="0">
    <w:p w:rsidR="00392E3D" w:rsidRDefault="0039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10"/>
    <w:rsid w:val="0002766B"/>
    <w:rsid w:val="00073F31"/>
    <w:rsid w:val="001007A4"/>
    <w:rsid w:val="00101552"/>
    <w:rsid w:val="00115743"/>
    <w:rsid w:val="001520C7"/>
    <w:rsid w:val="00163421"/>
    <w:rsid w:val="001729BB"/>
    <w:rsid w:val="00200B3D"/>
    <w:rsid w:val="00205095"/>
    <w:rsid w:val="0027404D"/>
    <w:rsid w:val="00335140"/>
    <w:rsid w:val="00392E3D"/>
    <w:rsid w:val="003A2638"/>
    <w:rsid w:val="003A6D38"/>
    <w:rsid w:val="00421FB1"/>
    <w:rsid w:val="0043660A"/>
    <w:rsid w:val="004E59CD"/>
    <w:rsid w:val="00515592"/>
    <w:rsid w:val="00526A79"/>
    <w:rsid w:val="00531724"/>
    <w:rsid w:val="00555A94"/>
    <w:rsid w:val="0059738C"/>
    <w:rsid w:val="005B5038"/>
    <w:rsid w:val="005D3BE7"/>
    <w:rsid w:val="006D3E72"/>
    <w:rsid w:val="006F2D48"/>
    <w:rsid w:val="00763638"/>
    <w:rsid w:val="0077087D"/>
    <w:rsid w:val="007A0ABD"/>
    <w:rsid w:val="007D3C9B"/>
    <w:rsid w:val="007F45C3"/>
    <w:rsid w:val="00852581"/>
    <w:rsid w:val="009566DD"/>
    <w:rsid w:val="0096534F"/>
    <w:rsid w:val="00A13F64"/>
    <w:rsid w:val="00A22731"/>
    <w:rsid w:val="00A40424"/>
    <w:rsid w:val="00A60345"/>
    <w:rsid w:val="00AD38D1"/>
    <w:rsid w:val="00AF31EC"/>
    <w:rsid w:val="00B04AC5"/>
    <w:rsid w:val="00B05806"/>
    <w:rsid w:val="00B7784B"/>
    <w:rsid w:val="00B90A43"/>
    <w:rsid w:val="00C4116A"/>
    <w:rsid w:val="00C46A9E"/>
    <w:rsid w:val="00CB1F5D"/>
    <w:rsid w:val="00CD2627"/>
    <w:rsid w:val="00D04632"/>
    <w:rsid w:val="00D05036"/>
    <w:rsid w:val="00D11E99"/>
    <w:rsid w:val="00D959EF"/>
    <w:rsid w:val="00DC30CF"/>
    <w:rsid w:val="00E018BA"/>
    <w:rsid w:val="00E1379E"/>
    <w:rsid w:val="00E713C4"/>
    <w:rsid w:val="00E87FD6"/>
    <w:rsid w:val="00EE0931"/>
    <w:rsid w:val="00EE74F5"/>
    <w:rsid w:val="00F22871"/>
    <w:rsid w:val="00F5675A"/>
    <w:rsid w:val="00F71EBA"/>
    <w:rsid w:val="00FB5B77"/>
    <w:rsid w:val="00FB7DE1"/>
    <w:rsid w:val="00FC565B"/>
    <w:rsid w:val="00FC6A38"/>
    <w:rsid w:val="00FD7C16"/>
    <w:rsid w:val="00FF4A10"/>
    <w:rsid w:val="02D8203C"/>
    <w:rsid w:val="03A821DD"/>
    <w:rsid w:val="10450E59"/>
    <w:rsid w:val="14541418"/>
    <w:rsid w:val="15B731E0"/>
    <w:rsid w:val="17235483"/>
    <w:rsid w:val="1BBF11BD"/>
    <w:rsid w:val="1BF92FE3"/>
    <w:rsid w:val="1D1722B1"/>
    <w:rsid w:val="22651CB2"/>
    <w:rsid w:val="24C11394"/>
    <w:rsid w:val="31191571"/>
    <w:rsid w:val="3311322F"/>
    <w:rsid w:val="34331C5C"/>
    <w:rsid w:val="37025655"/>
    <w:rsid w:val="38F40FBF"/>
    <w:rsid w:val="3A9269A5"/>
    <w:rsid w:val="3D211561"/>
    <w:rsid w:val="3F2822ED"/>
    <w:rsid w:val="510A3119"/>
    <w:rsid w:val="5B154E41"/>
    <w:rsid w:val="5CD21CC0"/>
    <w:rsid w:val="640550F6"/>
    <w:rsid w:val="65460669"/>
    <w:rsid w:val="6BA80453"/>
    <w:rsid w:val="76ED14C2"/>
    <w:rsid w:val="792D5A15"/>
    <w:rsid w:val="7CD13CBE"/>
    <w:rsid w:val="7D5401E2"/>
    <w:rsid w:val="7FBC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赵磊</cp:lastModifiedBy>
  <cp:revision>34</cp:revision>
  <dcterms:created xsi:type="dcterms:W3CDTF">2017-10-12T02:52:00Z</dcterms:created>
  <dcterms:modified xsi:type="dcterms:W3CDTF">2022-04-22T00:44:00Z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2C60BA8127214157A1219D1C1AB11E69</vt:lpwstr>
  </property>
</Properties>
</file>